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2AC" w:rsidRPr="00A112AC" w:rsidRDefault="00A112AC" w:rsidP="00A11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112AC">
        <w:rPr>
          <w:rFonts w:ascii="Times New Roman" w:eastAsia="Times New Roman" w:hAnsi="Times New Roman" w:cs="Times New Roman"/>
          <w:sz w:val="24"/>
          <w:szCs w:val="24"/>
          <w:lang w:eastAsia="hu-HU"/>
        </w:rPr>
        <w:t>17. melléklet a Zalacsány község önkormányzata képviselő testületének 9/2003 (</w:t>
      </w:r>
      <w:proofErr w:type="gramStart"/>
      <w:r w:rsidRPr="00A112AC">
        <w:rPr>
          <w:rFonts w:ascii="Times New Roman" w:eastAsia="Times New Roman" w:hAnsi="Times New Roman" w:cs="Times New Roman"/>
          <w:sz w:val="24"/>
          <w:szCs w:val="24"/>
          <w:lang w:eastAsia="hu-HU"/>
        </w:rPr>
        <w:t>XII.8..</w:t>
      </w:r>
      <w:proofErr w:type="gramEnd"/>
      <w:r w:rsidRPr="00A112AC">
        <w:rPr>
          <w:rFonts w:ascii="Times New Roman" w:eastAsia="Times New Roman" w:hAnsi="Times New Roman" w:cs="Times New Roman"/>
          <w:sz w:val="24"/>
          <w:szCs w:val="24"/>
          <w:lang w:eastAsia="hu-HU"/>
        </w:rPr>
        <w:t>) önkormányzati rendeletehez</w:t>
      </w:r>
      <w:bookmarkStart w:id="0" w:name="_GoBack"/>
      <w:bookmarkEnd w:id="0"/>
    </w:p>
    <w:p w:rsidR="00A112AC" w:rsidRPr="00A112AC" w:rsidRDefault="00A112AC" w:rsidP="00A11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112AC">
        <w:rPr>
          <w:rFonts w:ascii="Times New Roman" w:eastAsia="Times New Roman" w:hAnsi="Times New Roman" w:cs="Times New Roman"/>
          <w:sz w:val="24"/>
          <w:szCs w:val="24"/>
          <w:lang w:eastAsia="hu-HU"/>
        </w:rPr>
        <w:t>Különleges terület – egészségügyi (</w:t>
      </w:r>
      <w:proofErr w:type="spellStart"/>
      <w:r w:rsidRPr="00A112AC">
        <w:rPr>
          <w:rFonts w:ascii="Times New Roman" w:eastAsia="Times New Roman" w:hAnsi="Times New Roman" w:cs="Times New Roman"/>
          <w:sz w:val="24"/>
          <w:szCs w:val="24"/>
          <w:lang w:eastAsia="hu-HU"/>
        </w:rPr>
        <w:t>Keü</w:t>
      </w:r>
      <w:proofErr w:type="spellEnd"/>
      <w:r w:rsidRPr="00A112AC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5"/>
        <w:gridCol w:w="1377"/>
        <w:gridCol w:w="2606"/>
        <w:gridCol w:w="5963"/>
        <w:gridCol w:w="1585"/>
        <w:gridCol w:w="1419"/>
        <w:gridCol w:w="1867"/>
      </w:tblGrid>
      <w:tr w:rsidR="00A112AC" w:rsidRPr="00A112AC" w:rsidTr="00A112AC">
        <w:trPr>
          <w:tblHeader/>
          <w:tblCellSpacing w:w="15" w:type="dxa"/>
        </w:trPr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proofErr w:type="spellStart"/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max</w:t>
            </w:r>
            <w:proofErr w:type="spellEnd"/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minimális</w:t>
            </w:r>
          </w:p>
        </w:tc>
      </w:tr>
      <w:tr w:rsidR="00A112AC" w:rsidRPr="00A112AC" w:rsidTr="00A112AC">
        <w:trPr>
          <w:tblHeader/>
          <w:tblCellSpacing w:w="15" w:type="dxa"/>
        </w:trPr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területe</w:t>
            </w: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proofErr w:type="spellStart"/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szintter</w:t>
            </w:r>
            <w:proofErr w:type="spellEnd"/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.</w:t>
            </w: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zöldfelületi</w:t>
            </w:r>
            <w:r w:rsidRPr="00A112A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  <w:t>aránya %</w:t>
            </w:r>
          </w:p>
        </w:tc>
      </w:tr>
      <w:tr w:rsidR="00A112AC" w:rsidRPr="00A112AC" w:rsidTr="00A112AC">
        <w:trPr>
          <w:tblCellSpacing w:w="15" w:type="dxa"/>
        </w:trPr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proofErr w:type="spellStart"/>
            <w:r w:rsidRPr="00A112AC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Keü</w:t>
            </w:r>
            <w:proofErr w:type="spellEnd"/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6,0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K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0,7</w:t>
            </w:r>
          </w:p>
        </w:tc>
        <w:tc>
          <w:tcPr>
            <w:tcW w:w="0" w:type="auto"/>
            <w:hideMark/>
          </w:tcPr>
          <w:p w:rsidR="00A112AC" w:rsidRPr="00A112AC" w:rsidRDefault="00A112AC" w:rsidP="00A112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A112AC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60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1F4D41"/>
    <w:rsid w:val="00322976"/>
    <w:rsid w:val="007F5A13"/>
    <w:rsid w:val="00812EAD"/>
    <w:rsid w:val="00893571"/>
    <w:rsid w:val="00915FB1"/>
    <w:rsid w:val="00A112AC"/>
    <w:rsid w:val="00A26437"/>
    <w:rsid w:val="00CE7C12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9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1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6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8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0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5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2</cp:revision>
  <dcterms:created xsi:type="dcterms:W3CDTF">2026-01-21T07:01:00Z</dcterms:created>
  <dcterms:modified xsi:type="dcterms:W3CDTF">2026-01-21T07:01:00Z</dcterms:modified>
</cp:coreProperties>
</file>